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4E0" w:rsidRPr="00552893" w:rsidRDefault="007524E0" w:rsidP="007524E0">
      <w:pPr>
        <w:pStyle w:val="Cabealho"/>
        <w:rPr>
          <w:rFonts w:cs="Arial"/>
          <w:sz w:val="20"/>
        </w:rPr>
      </w:pPr>
      <w:r w:rsidRPr="00552893">
        <w:rPr>
          <w:rFonts w:cs="Arial"/>
          <w:noProof/>
          <w:sz w:val="20"/>
        </w:rPr>
        <w:drawing>
          <wp:anchor distT="0" distB="0" distL="114300" distR="114300" simplePos="0" relativeHeight="251659264" behindDoc="0" locked="0" layoutInCell="0" allowOverlap="0" wp14:anchorId="1733B1F4" wp14:editId="353E90AB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1079500" cy="1079500"/>
            <wp:effectExtent l="0" t="0" r="6350" b="6350"/>
            <wp:wrapSquare wrapText="bothSides"/>
            <wp:docPr id="1" name="Imagem 1" descr="assinaturas para word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sinaturas para word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893">
        <w:rPr>
          <w:rFonts w:cs="Arial"/>
          <w:sz w:val="20"/>
        </w:rPr>
        <w:t xml:space="preserve">                                          </w:t>
      </w:r>
    </w:p>
    <w:p w:rsidR="007524E0" w:rsidRPr="00552893" w:rsidRDefault="007524E0" w:rsidP="007524E0">
      <w:pPr>
        <w:pStyle w:val="Cabealho"/>
        <w:rPr>
          <w:rFonts w:cs="Arial"/>
          <w:b/>
          <w:sz w:val="28"/>
          <w:szCs w:val="28"/>
        </w:rPr>
      </w:pPr>
      <w:r w:rsidRPr="00552893">
        <w:rPr>
          <w:rFonts w:cs="Arial"/>
          <w:b/>
          <w:sz w:val="28"/>
          <w:szCs w:val="28"/>
        </w:rPr>
        <w:t>Ministério da Educação</w:t>
      </w:r>
    </w:p>
    <w:p w:rsidR="007524E0" w:rsidRPr="00552893" w:rsidRDefault="007524E0" w:rsidP="007524E0">
      <w:pPr>
        <w:pStyle w:val="Cabealho"/>
        <w:rPr>
          <w:rFonts w:cs="Arial"/>
          <w:b/>
          <w:sz w:val="28"/>
          <w:szCs w:val="28"/>
        </w:rPr>
      </w:pPr>
      <w:r w:rsidRPr="00552893">
        <w:rPr>
          <w:rFonts w:cs="Arial"/>
          <w:b/>
          <w:sz w:val="28"/>
          <w:szCs w:val="28"/>
        </w:rPr>
        <w:t>Universidade Federal de Santa Maria</w:t>
      </w:r>
    </w:p>
    <w:p w:rsidR="00417281" w:rsidRPr="00312294" w:rsidRDefault="00312294" w:rsidP="00312294">
      <w:pPr>
        <w:pStyle w:val="Cabealho"/>
        <w:rPr>
          <w:rFonts w:cs="Arial"/>
          <w:b/>
          <w:sz w:val="28"/>
          <w:szCs w:val="28"/>
        </w:rPr>
      </w:pPr>
      <w:r w:rsidRPr="00312294">
        <w:rPr>
          <w:rFonts w:cs="Arial"/>
          <w:b/>
          <w:sz w:val="28"/>
          <w:szCs w:val="28"/>
        </w:rPr>
        <w:t>Pró Reitoria de Infraestrutura</w:t>
      </w:r>
    </w:p>
    <w:p w:rsidR="00417281" w:rsidRPr="00552893" w:rsidRDefault="00417281" w:rsidP="00417281">
      <w:pPr>
        <w:pStyle w:val="Ttulo1"/>
        <w:jc w:val="left"/>
        <w:rPr>
          <w:rFonts w:cs="Arial"/>
          <w:sz w:val="20"/>
        </w:rPr>
      </w:pPr>
    </w:p>
    <w:p w:rsidR="00417281" w:rsidRPr="00552893" w:rsidRDefault="00417281" w:rsidP="00417281">
      <w:pPr>
        <w:pStyle w:val="Ttulo1"/>
        <w:jc w:val="left"/>
        <w:rPr>
          <w:rFonts w:cs="Arial"/>
          <w:sz w:val="20"/>
        </w:rPr>
      </w:pPr>
    </w:p>
    <w:p w:rsidR="007524E0" w:rsidRPr="00552893" w:rsidRDefault="007524E0" w:rsidP="00312294">
      <w:pPr>
        <w:pStyle w:val="Ttulo1"/>
        <w:jc w:val="left"/>
        <w:rPr>
          <w:rFonts w:cs="Arial"/>
          <w:sz w:val="28"/>
          <w:szCs w:val="28"/>
        </w:rPr>
      </w:pPr>
      <w:r w:rsidRPr="00552893">
        <w:rPr>
          <w:rFonts w:cs="Arial"/>
          <w:sz w:val="28"/>
          <w:szCs w:val="28"/>
        </w:rPr>
        <w:t>ESPECIFICAÇÕES TÉCNICAS</w:t>
      </w:r>
    </w:p>
    <w:p w:rsidR="00417281" w:rsidRPr="00552893" w:rsidRDefault="00417281" w:rsidP="00417281">
      <w:pPr>
        <w:rPr>
          <w:rFonts w:ascii="Arial" w:hAnsi="Arial" w:cs="Arial"/>
          <w:lang w:eastAsia="pt-BR"/>
        </w:rPr>
      </w:pPr>
    </w:p>
    <w:p w:rsidR="00B72A69" w:rsidRPr="00552893" w:rsidRDefault="00F52B54" w:rsidP="00552893">
      <w:pPr>
        <w:pStyle w:val="Ivo"/>
        <w:numPr>
          <w:ilvl w:val="0"/>
          <w:numId w:val="1"/>
        </w:numPr>
        <w:spacing w:before="0" w:after="0" w:line="240" w:lineRule="auto"/>
      </w:pPr>
      <w:r w:rsidRPr="00552893">
        <w:t>SISTEMA DE EXAUSTÃO</w:t>
      </w:r>
    </w:p>
    <w:p w:rsidR="00B72A69" w:rsidRPr="00552893" w:rsidRDefault="00B72A69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F52B54" w:rsidRPr="00552893" w:rsidRDefault="00E46485" w:rsidP="00552893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52893" w:rsidRPr="00552893">
        <w:rPr>
          <w:rFonts w:ascii="Arial" w:hAnsi="Arial" w:cs="Arial"/>
          <w:b/>
          <w:color w:val="000000"/>
          <w:sz w:val="24"/>
          <w:szCs w:val="24"/>
        </w:rPr>
        <w:t>Exaustor</w:t>
      </w:r>
    </w:p>
    <w:p w:rsidR="00563AC7" w:rsidRDefault="007F046B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Gabinete de e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xaustor </w:t>
      </w:r>
      <w:r w:rsidR="00B9430D">
        <w:rPr>
          <w:rFonts w:ascii="Arial" w:hAnsi="Arial" w:cs="Arial"/>
          <w:color w:val="000000"/>
          <w:sz w:val="24"/>
          <w:szCs w:val="24"/>
        </w:rPr>
        <w:t>centrífugo</w:t>
      </w:r>
      <w:r w:rsidR="00787CB8">
        <w:rPr>
          <w:rFonts w:ascii="Arial" w:hAnsi="Arial" w:cs="Arial"/>
          <w:color w:val="000000"/>
          <w:sz w:val="24"/>
          <w:szCs w:val="24"/>
        </w:rPr>
        <w:t xml:space="preserve"> descarga vertical</w:t>
      </w:r>
      <w:r w:rsidR="00BD6D3C">
        <w:rPr>
          <w:rFonts w:ascii="Arial" w:hAnsi="Arial" w:cs="Arial"/>
          <w:color w:val="000000"/>
          <w:sz w:val="24"/>
          <w:szCs w:val="24"/>
        </w:rPr>
        <w:t xml:space="preserve"> </w:t>
      </w:r>
      <w:r w:rsidR="00BD6D3C" w:rsidRPr="00552893">
        <w:rPr>
          <w:rFonts w:ascii="Arial" w:hAnsi="Arial" w:cs="Arial"/>
          <w:color w:val="000000"/>
          <w:sz w:val="24"/>
          <w:szCs w:val="24"/>
        </w:rPr>
        <w:t>(instalação ao tempo)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, vazão mínima de </w:t>
      </w:r>
      <w:r w:rsidR="00B9430D">
        <w:rPr>
          <w:rFonts w:ascii="Arial" w:hAnsi="Arial" w:cs="Arial"/>
          <w:color w:val="000000"/>
          <w:sz w:val="24"/>
          <w:szCs w:val="24"/>
        </w:rPr>
        <w:t>2.</w:t>
      </w:r>
      <w:r w:rsidR="00B737B5">
        <w:rPr>
          <w:rFonts w:ascii="Arial" w:hAnsi="Arial" w:cs="Arial"/>
          <w:color w:val="000000"/>
          <w:sz w:val="24"/>
          <w:szCs w:val="24"/>
        </w:rPr>
        <w:t>0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>00</w:t>
      </w:r>
      <w:r w:rsidR="00B9430D">
        <w:rPr>
          <w:rFonts w:ascii="Arial" w:hAnsi="Arial" w:cs="Arial"/>
          <w:color w:val="000000"/>
          <w:sz w:val="24"/>
          <w:szCs w:val="24"/>
        </w:rPr>
        <w:t xml:space="preserve"> 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m³/h </w:t>
      </w:r>
      <w:r w:rsidR="00B9430D">
        <w:rPr>
          <w:rFonts w:ascii="Arial" w:hAnsi="Arial" w:cs="Arial"/>
          <w:color w:val="000000"/>
          <w:sz w:val="24"/>
          <w:szCs w:val="24"/>
        </w:rPr>
        <w:t>fabricado em chapas de aço carbono com pintura eletrostática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, </w:t>
      </w:r>
      <w:r w:rsidR="00E214B9">
        <w:rPr>
          <w:rFonts w:ascii="Arial" w:hAnsi="Arial" w:cs="Arial"/>
          <w:color w:val="000000"/>
          <w:sz w:val="24"/>
          <w:szCs w:val="24"/>
        </w:rPr>
        <w:t xml:space="preserve">com porta filtro </w:t>
      </w:r>
      <w:r w:rsidR="008D30BD">
        <w:rPr>
          <w:rFonts w:ascii="Arial" w:hAnsi="Arial" w:cs="Arial"/>
          <w:color w:val="000000"/>
          <w:sz w:val="24"/>
          <w:szCs w:val="24"/>
        </w:rPr>
        <w:t>simples G4,</w:t>
      </w:r>
      <w:r w:rsidR="00E214B9">
        <w:rPr>
          <w:rFonts w:ascii="Arial" w:hAnsi="Arial" w:cs="Arial"/>
          <w:color w:val="000000"/>
          <w:sz w:val="24"/>
          <w:szCs w:val="24"/>
        </w:rPr>
        <w:t xml:space="preserve"> 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mancais </w:t>
      </w:r>
      <w:r w:rsidR="00B9430D">
        <w:rPr>
          <w:rFonts w:ascii="Arial" w:hAnsi="Arial" w:cs="Arial"/>
          <w:color w:val="000000"/>
          <w:sz w:val="24"/>
          <w:szCs w:val="24"/>
        </w:rPr>
        <w:t xml:space="preserve">de rolamentos de esferas com 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>vida útil mínima de 40.000horas, eixo de aço SAE 1045 protegido contra corrosão, acionado por motor acoplado por correia</w:t>
      </w:r>
      <w:r w:rsidR="00787CB8">
        <w:rPr>
          <w:rFonts w:ascii="Arial" w:hAnsi="Arial" w:cs="Arial"/>
          <w:color w:val="000000"/>
          <w:sz w:val="24"/>
          <w:szCs w:val="24"/>
        </w:rPr>
        <w:t xml:space="preserve"> ou direto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>, motor trifásico 380</w:t>
      </w:r>
      <w:r w:rsidR="00B9430D">
        <w:rPr>
          <w:rFonts w:ascii="Arial" w:hAnsi="Arial" w:cs="Arial"/>
          <w:color w:val="000000"/>
          <w:sz w:val="24"/>
          <w:szCs w:val="24"/>
        </w:rPr>
        <w:t>V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>,</w:t>
      </w:r>
      <w:r w:rsidR="00B9430D">
        <w:rPr>
          <w:rFonts w:ascii="Arial" w:hAnsi="Arial" w:cs="Arial"/>
          <w:color w:val="000000"/>
          <w:sz w:val="24"/>
          <w:szCs w:val="24"/>
        </w:rPr>
        <w:t xml:space="preserve"> </w:t>
      </w:r>
      <w:r w:rsidR="0022494D" w:rsidRPr="0022494D">
        <w:rPr>
          <w:rFonts w:ascii="Arial" w:hAnsi="Arial" w:cs="Arial"/>
          <w:color w:val="000000"/>
          <w:sz w:val="24"/>
          <w:szCs w:val="24"/>
        </w:rPr>
        <w:t>Rotação máxima do motor</w:t>
      </w:r>
      <w:r w:rsidR="00097E9C">
        <w:rPr>
          <w:rFonts w:ascii="Arial" w:hAnsi="Arial" w:cs="Arial"/>
          <w:color w:val="000000"/>
          <w:sz w:val="24"/>
          <w:szCs w:val="24"/>
        </w:rPr>
        <w:t xml:space="preserve"> </w:t>
      </w:r>
      <w:r w:rsidR="0022494D" w:rsidRPr="0022494D">
        <w:rPr>
          <w:rFonts w:ascii="Arial" w:hAnsi="Arial" w:cs="Arial"/>
          <w:color w:val="000000"/>
          <w:sz w:val="24"/>
          <w:szCs w:val="24"/>
        </w:rPr>
        <w:t>1780 rpm (4 polos</w:t>
      </w:r>
      <w:r w:rsidR="001D0C12">
        <w:rPr>
          <w:rFonts w:ascii="Arial" w:hAnsi="Arial" w:cs="Arial"/>
          <w:color w:val="000000"/>
          <w:sz w:val="24"/>
          <w:szCs w:val="24"/>
        </w:rPr>
        <w:t xml:space="preserve">), </w:t>
      </w:r>
      <w:r w:rsidR="004B4DD4">
        <w:rPr>
          <w:rFonts w:ascii="Arial" w:hAnsi="Arial" w:cs="Arial"/>
          <w:color w:val="000000"/>
          <w:sz w:val="24"/>
          <w:szCs w:val="24"/>
        </w:rPr>
        <w:t>0,37kW</w:t>
      </w:r>
      <w:r w:rsidR="00BD6D3C">
        <w:rPr>
          <w:rFonts w:ascii="Arial" w:hAnsi="Arial" w:cs="Arial"/>
          <w:color w:val="000000"/>
          <w:sz w:val="24"/>
          <w:szCs w:val="24"/>
        </w:rPr>
        <w:t>/4polos</w:t>
      </w:r>
      <w:r w:rsidR="00B9430D">
        <w:rPr>
          <w:rFonts w:ascii="Arial" w:hAnsi="Arial" w:cs="Arial"/>
          <w:color w:val="000000"/>
          <w:sz w:val="24"/>
          <w:szCs w:val="24"/>
        </w:rPr>
        <w:t>,</w:t>
      </w:r>
      <w:r w:rsidR="003E67FD" w:rsidRPr="003E67FD">
        <w:t xml:space="preserve"> </w:t>
      </w:r>
      <w:r w:rsidR="003E67FD" w:rsidRPr="003E67FD">
        <w:rPr>
          <w:rFonts w:ascii="Arial" w:hAnsi="Arial" w:cs="Arial"/>
          <w:color w:val="000000"/>
          <w:sz w:val="24"/>
          <w:szCs w:val="24"/>
        </w:rPr>
        <w:t xml:space="preserve">pressão estática </w:t>
      </w:r>
      <w:proofErr w:type="spellStart"/>
      <w:r w:rsidR="003E67FD" w:rsidRPr="003E67FD">
        <w:rPr>
          <w:rFonts w:ascii="Arial" w:hAnsi="Arial" w:cs="Arial"/>
          <w:color w:val="000000"/>
          <w:sz w:val="24"/>
          <w:szCs w:val="24"/>
        </w:rPr>
        <w:t>minima</w:t>
      </w:r>
      <w:proofErr w:type="spellEnd"/>
      <w:r w:rsidR="003E67FD" w:rsidRPr="003E67FD">
        <w:rPr>
          <w:rFonts w:ascii="Arial" w:hAnsi="Arial" w:cs="Arial"/>
          <w:color w:val="000000"/>
          <w:sz w:val="24"/>
          <w:szCs w:val="24"/>
        </w:rPr>
        <w:t xml:space="preserve"> 35mmCA,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 com rotor </w:t>
      </w:r>
      <w:r w:rsidR="00B9430D">
        <w:rPr>
          <w:rFonts w:ascii="Arial" w:hAnsi="Arial" w:cs="Arial"/>
          <w:color w:val="000000"/>
          <w:sz w:val="24"/>
          <w:szCs w:val="24"/>
        </w:rPr>
        <w:t xml:space="preserve">em alumínio fundido 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balanceado estática e dinamicamente, dreno, flanges de aspiração e descarga, ligação flexível na aspiração </w:t>
      </w:r>
      <w:r w:rsidR="002F3FB9">
        <w:rPr>
          <w:rFonts w:ascii="Arial" w:hAnsi="Arial" w:cs="Arial"/>
          <w:color w:val="000000"/>
          <w:sz w:val="24"/>
          <w:szCs w:val="24"/>
        </w:rPr>
        <w:t>quando usado como exaustor e na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 descarga</w:t>
      </w:r>
      <w:r w:rsidR="002F3FB9">
        <w:rPr>
          <w:rFonts w:ascii="Arial" w:hAnsi="Arial" w:cs="Arial"/>
          <w:color w:val="000000"/>
          <w:sz w:val="24"/>
          <w:szCs w:val="24"/>
        </w:rPr>
        <w:t xml:space="preserve"> quando usado como ventilador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, </w:t>
      </w:r>
      <w:r w:rsidR="002F3FB9">
        <w:rPr>
          <w:rFonts w:ascii="Arial" w:hAnsi="Arial" w:cs="Arial"/>
          <w:color w:val="000000"/>
          <w:sz w:val="24"/>
          <w:szCs w:val="24"/>
        </w:rPr>
        <w:t>dutos de descarga e aspiração co</w:t>
      </w:r>
      <w:r w:rsidR="00E46485">
        <w:rPr>
          <w:rFonts w:ascii="Arial" w:hAnsi="Arial" w:cs="Arial"/>
          <w:color w:val="000000"/>
          <w:sz w:val="24"/>
          <w:szCs w:val="24"/>
        </w:rPr>
        <w:t xml:space="preserve">m comprimento mínimo de </w:t>
      </w:r>
      <w:r w:rsidR="005725C2">
        <w:rPr>
          <w:rFonts w:ascii="Arial" w:hAnsi="Arial" w:cs="Arial"/>
          <w:color w:val="000000"/>
          <w:sz w:val="24"/>
          <w:szCs w:val="24"/>
        </w:rPr>
        <w:t>5</w:t>
      </w:r>
      <w:r w:rsidR="00E46485">
        <w:rPr>
          <w:rFonts w:ascii="Arial" w:hAnsi="Arial" w:cs="Arial"/>
          <w:color w:val="000000"/>
          <w:sz w:val="24"/>
          <w:szCs w:val="24"/>
        </w:rPr>
        <w:t xml:space="preserve"> metro</w:t>
      </w:r>
      <w:r w:rsidR="005725C2">
        <w:rPr>
          <w:rFonts w:ascii="Arial" w:hAnsi="Arial" w:cs="Arial"/>
          <w:color w:val="000000"/>
          <w:sz w:val="24"/>
          <w:szCs w:val="24"/>
        </w:rPr>
        <w:t>s até o telhado conforme projeto</w:t>
      </w:r>
      <w:r w:rsidR="002F3FB9">
        <w:rPr>
          <w:rFonts w:ascii="Arial" w:hAnsi="Arial" w:cs="Arial"/>
          <w:color w:val="000000"/>
          <w:sz w:val="24"/>
          <w:szCs w:val="24"/>
        </w:rPr>
        <w:t xml:space="preserve"> e curva com corte a 45º para proteção da chuva e tela para evitar entrada de partículas maiores que 1 cm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>.</w:t>
      </w:r>
      <w:r w:rsidR="005B6A28">
        <w:rPr>
          <w:rFonts w:ascii="Arial" w:hAnsi="Arial" w:cs="Arial"/>
          <w:color w:val="000000"/>
          <w:sz w:val="24"/>
          <w:szCs w:val="24"/>
        </w:rPr>
        <w:t xml:space="preserve"> Modelo de referência: </w:t>
      </w:r>
      <w:proofErr w:type="spellStart"/>
      <w:r w:rsidR="00D60B4D">
        <w:rPr>
          <w:rFonts w:ascii="Arial" w:hAnsi="Arial" w:cs="Arial"/>
          <w:color w:val="000000"/>
          <w:sz w:val="24"/>
          <w:szCs w:val="24"/>
        </w:rPr>
        <w:t>Berliner</w:t>
      </w:r>
      <w:proofErr w:type="spellEnd"/>
      <w:r w:rsidR="00D60B4D">
        <w:rPr>
          <w:rFonts w:ascii="Arial" w:hAnsi="Arial" w:cs="Arial"/>
          <w:color w:val="000000"/>
          <w:sz w:val="24"/>
          <w:szCs w:val="24"/>
        </w:rPr>
        <w:t xml:space="preserve"> Luft BBT 200 ou </w:t>
      </w:r>
      <w:r w:rsidR="005B6A28">
        <w:rPr>
          <w:rFonts w:ascii="Arial" w:hAnsi="Arial" w:cs="Arial"/>
          <w:color w:val="000000"/>
          <w:sz w:val="24"/>
          <w:szCs w:val="24"/>
        </w:rPr>
        <w:t>OTAM Soler Palau TSA-SR</w:t>
      </w:r>
      <w:r w:rsidR="00416656">
        <w:rPr>
          <w:rFonts w:ascii="Arial" w:hAnsi="Arial" w:cs="Arial"/>
          <w:color w:val="000000"/>
          <w:sz w:val="24"/>
          <w:szCs w:val="24"/>
        </w:rPr>
        <w:t xml:space="preserve"> com gabinete</w:t>
      </w:r>
      <w:r w:rsidR="005B6A28">
        <w:rPr>
          <w:rFonts w:ascii="Arial" w:hAnsi="Arial" w:cs="Arial"/>
          <w:color w:val="000000"/>
          <w:sz w:val="24"/>
          <w:szCs w:val="24"/>
        </w:rPr>
        <w:t>.</w:t>
      </w:r>
    </w:p>
    <w:p w:rsidR="008C6326" w:rsidRDefault="008C6326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Deve-se instalar suportes</w:t>
      </w:r>
      <w:r w:rsidR="0066452E">
        <w:rPr>
          <w:rFonts w:ascii="Arial" w:hAnsi="Arial" w:cs="Arial"/>
          <w:color w:val="000000"/>
          <w:sz w:val="24"/>
          <w:szCs w:val="24"/>
        </w:rPr>
        <w:t xml:space="preserve"> tipo mão francesa</w:t>
      </w:r>
      <w:r w:rsidR="00D219F8">
        <w:rPr>
          <w:rFonts w:ascii="Arial" w:hAnsi="Arial" w:cs="Arial"/>
          <w:color w:val="000000"/>
          <w:sz w:val="24"/>
          <w:szCs w:val="24"/>
        </w:rPr>
        <w:t xml:space="preserve"> </w:t>
      </w:r>
      <w:r w:rsidR="0066452E">
        <w:rPr>
          <w:rFonts w:ascii="Arial" w:hAnsi="Arial" w:cs="Arial"/>
          <w:color w:val="000000"/>
          <w:sz w:val="24"/>
          <w:szCs w:val="24"/>
        </w:rPr>
        <w:t xml:space="preserve">soldado </w:t>
      </w:r>
      <w:r w:rsidR="00D219F8">
        <w:rPr>
          <w:rFonts w:ascii="Arial" w:hAnsi="Arial" w:cs="Arial"/>
          <w:color w:val="000000"/>
          <w:sz w:val="24"/>
          <w:szCs w:val="24"/>
        </w:rPr>
        <w:t xml:space="preserve">em aço com estrutura rígida, com cantoneiras de abas iguais </w:t>
      </w:r>
      <w:r w:rsidR="000C63A1">
        <w:rPr>
          <w:rFonts w:ascii="Arial" w:hAnsi="Arial" w:cs="Arial"/>
          <w:color w:val="000000"/>
          <w:sz w:val="24"/>
          <w:szCs w:val="24"/>
        </w:rPr>
        <w:t>1”1/2</w:t>
      </w:r>
      <w:r w:rsidR="0066452E">
        <w:rPr>
          <w:rFonts w:ascii="Arial" w:hAnsi="Arial" w:cs="Arial"/>
          <w:color w:val="000000"/>
          <w:sz w:val="24"/>
          <w:szCs w:val="24"/>
        </w:rPr>
        <w:t xml:space="preserve">, </w:t>
      </w:r>
      <w:r w:rsidR="00D219F8">
        <w:rPr>
          <w:rFonts w:ascii="Arial" w:hAnsi="Arial" w:cs="Arial"/>
          <w:color w:val="000000"/>
          <w:sz w:val="24"/>
          <w:szCs w:val="24"/>
        </w:rPr>
        <w:t>espessura mínima de 2,25mm</w:t>
      </w:r>
      <w:r w:rsidR="000C63A1">
        <w:rPr>
          <w:rFonts w:ascii="Arial" w:hAnsi="Arial" w:cs="Arial"/>
          <w:color w:val="000000"/>
          <w:sz w:val="24"/>
          <w:szCs w:val="24"/>
        </w:rPr>
        <w:t>, pintura fundo zarcão com 2 demãos tinta epóxi</w:t>
      </w:r>
      <w:r w:rsidR="000A6AEF">
        <w:rPr>
          <w:rFonts w:ascii="Arial" w:hAnsi="Arial" w:cs="Arial"/>
          <w:color w:val="000000"/>
          <w:sz w:val="24"/>
          <w:szCs w:val="24"/>
        </w:rPr>
        <w:t>.</w:t>
      </w:r>
      <w:r w:rsidR="0066452E">
        <w:rPr>
          <w:rFonts w:ascii="Arial" w:hAnsi="Arial" w:cs="Arial"/>
          <w:color w:val="000000"/>
          <w:sz w:val="24"/>
          <w:szCs w:val="24"/>
        </w:rPr>
        <w:t xml:space="preserve"> </w:t>
      </w:r>
      <w:r w:rsidR="000A6AEF">
        <w:rPr>
          <w:rFonts w:ascii="Arial" w:hAnsi="Arial" w:cs="Arial"/>
          <w:color w:val="000000"/>
          <w:sz w:val="24"/>
          <w:szCs w:val="24"/>
        </w:rPr>
        <w:t xml:space="preserve">Deve-se </w:t>
      </w:r>
      <w:r w:rsidR="0066452E">
        <w:rPr>
          <w:rFonts w:ascii="Arial" w:hAnsi="Arial" w:cs="Arial"/>
          <w:color w:val="000000"/>
          <w:sz w:val="24"/>
          <w:szCs w:val="24"/>
        </w:rPr>
        <w:t xml:space="preserve">além de fixação </w:t>
      </w:r>
      <w:r w:rsidR="00C40A4E">
        <w:rPr>
          <w:rFonts w:ascii="Arial" w:hAnsi="Arial" w:cs="Arial"/>
          <w:color w:val="000000"/>
          <w:sz w:val="24"/>
          <w:szCs w:val="24"/>
        </w:rPr>
        <w:t>ao redor do gabinete de exaustão de modo a impossibilitar a remoção do mesmo sem autorização</w:t>
      </w:r>
      <w:r w:rsidR="000A6AEF">
        <w:rPr>
          <w:rFonts w:ascii="Arial" w:hAnsi="Arial" w:cs="Arial"/>
          <w:color w:val="000000"/>
          <w:sz w:val="24"/>
          <w:szCs w:val="24"/>
        </w:rPr>
        <w:t>, instalar sistema de fechamento com cadeado</w:t>
      </w:r>
      <w:r w:rsidR="00097E9C">
        <w:rPr>
          <w:rFonts w:ascii="Arial" w:hAnsi="Arial" w:cs="Arial"/>
          <w:color w:val="000000"/>
          <w:sz w:val="24"/>
          <w:szCs w:val="24"/>
        </w:rPr>
        <w:t>, se necessário, para possibilitar sua manutenção.</w:t>
      </w:r>
      <w:r w:rsidR="00C40A4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52893" w:rsidRPr="00552893" w:rsidRDefault="00552893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552893" w:rsidRPr="00552893" w:rsidRDefault="00E46485" w:rsidP="00552893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52893" w:rsidRPr="00552893">
        <w:rPr>
          <w:rFonts w:ascii="Arial" w:hAnsi="Arial" w:cs="Arial"/>
          <w:b/>
          <w:color w:val="000000"/>
          <w:sz w:val="24"/>
          <w:szCs w:val="24"/>
        </w:rPr>
        <w:t>Dutos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e Grelhas</w:t>
      </w:r>
    </w:p>
    <w:p w:rsidR="0025434A" w:rsidRPr="00552893" w:rsidRDefault="0025434A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52893">
        <w:rPr>
          <w:rFonts w:ascii="Arial" w:hAnsi="Arial" w:cs="Arial"/>
          <w:color w:val="000000"/>
          <w:sz w:val="24"/>
          <w:szCs w:val="24"/>
        </w:rPr>
        <w:t>A rede de dutos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 xml:space="preserve"> e as coifas serão</w:t>
      </w:r>
      <w:r w:rsidRPr="00552893">
        <w:rPr>
          <w:rFonts w:ascii="Arial" w:hAnsi="Arial" w:cs="Arial"/>
          <w:color w:val="000000"/>
          <w:sz w:val="24"/>
          <w:szCs w:val="24"/>
        </w:rPr>
        <w:t xml:space="preserve"> confeccionada em chapas de aço galvanizado </w:t>
      </w:r>
      <w:r w:rsidR="002D109D" w:rsidRPr="00552893">
        <w:rPr>
          <w:rFonts w:ascii="Arial" w:hAnsi="Arial" w:cs="Arial"/>
          <w:color w:val="000000"/>
          <w:sz w:val="24"/>
          <w:szCs w:val="24"/>
        </w:rPr>
        <w:t>nº1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>6</w:t>
      </w:r>
      <w:r w:rsidR="002D109D" w:rsidRPr="00552893">
        <w:rPr>
          <w:rFonts w:ascii="Arial" w:hAnsi="Arial" w:cs="Arial"/>
          <w:color w:val="000000"/>
          <w:sz w:val="24"/>
          <w:szCs w:val="24"/>
        </w:rPr>
        <w:t>, com espessura de 1,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>5</w:t>
      </w:r>
      <w:r w:rsidR="00563AC7" w:rsidRPr="0055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2D109D" w:rsidRPr="00552893">
        <w:rPr>
          <w:rFonts w:ascii="Arial" w:hAnsi="Arial" w:cs="Arial"/>
          <w:color w:val="000000"/>
          <w:sz w:val="24"/>
          <w:szCs w:val="24"/>
        </w:rPr>
        <w:t>mm, com pintura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 xml:space="preserve"> epóxi</w:t>
      </w:r>
      <w:r w:rsidRPr="00552893">
        <w:rPr>
          <w:rFonts w:ascii="Arial" w:hAnsi="Arial" w:cs="Arial"/>
          <w:color w:val="000000"/>
          <w:sz w:val="24"/>
          <w:szCs w:val="24"/>
        </w:rPr>
        <w:t xml:space="preserve">. Deverá ser um sistema isento de vazamentos, ruídos e vibrações. Os dutos deverão ser totalmente estanques, para tanto, todas as juntas (longitudinais e transversais), assim como a junção com as </w:t>
      </w:r>
      <w:r w:rsidR="002D109D" w:rsidRPr="00552893">
        <w:rPr>
          <w:rFonts w:ascii="Arial" w:hAnsi="Arial" w:cs="Arial"/>
          <w:color w:val="000000"/>
          <w:sz w:val="24"/>
          <w:szCs w:val="24"/>
        </w:rPr>
        <w:t>coifas</w:t>
      </w:r>
      <w:r w:rsidRPr="0055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2475B8" w:rsidRPr="00552893">
        <w:rPr>
          <w:rFonts w:ascii="Arial" w:hAnsi="Arial" w:cs="Arial"/>
          <w:color w:val="000000"/>
          <w:sz w:val="24"/>
          <w:szCs w:val="24"/>
        </w:rPr>
        <w:t>deverão ser calafetadas.</w:t>
      </w:r>
    </w:p>
    <w:p w:rsidR="0025434A" w:rsidRPr="00552893" w:rsidRDefault="002475B8" w:rsidP="002D109D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52893">
        <w:rPr>
          <w:rFonts w:ascii="Arial" w:hAnsi="Arial" w:cs="Arial"/>
          <w:color w:val="000000"/>
          <w:sz w:val="24"/>
          <w:szCs w:val="24"/>
        </w:rPr>
        <w:t xml:space="preserve">Todas as juntas deverão ser </w:t>
      </w:r>
      <w:proofErr w:type="spellStart"/>
      <w:r w:rsidRPr="00552893">
        <w:rPr>
          <w:rFonts w:ascii="Arial" w:hAnsi="Arial" w:cs="Arial"/>
          <w:color w:val="000000"/>
          <w:sz w:val="24"/>
          <w:szCs w:val="24"/>
        </w:rPr>
        <w:t>flangeadas</w:t>
      </w:r>
      <w:proofErr w:type="spellEnd"/>
      <w:r w:rsidRPr="00552893">
        <w:rPr>
          <w:rFonts w:ascii="Arial" w:hAnsi="Arial" w:cs="Arial"/>
          <w:color w:val="000000"/>
          <w:sz w:val="24"/>
          <w:szCs w:val="24"/>
        </w:rPr>
        <w:t xml:space="preserve"> com cantoneiras, parafusadas e vedadas com massa plástica.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25434A" w:rsidRPr="00552893">
        <w:rPr>
          <w:rFonts w:ascii="Arial" w:hAnsi="Arial" w:cs="Arial"/>
          <w:color w:val="000000"/>
          <w:sz w:val="24"/>
          <w:szCs w:val="24"/>
        </w:rPr>
        <w:t>Todas as dobras ou outras áreas afetadas por operações mecânicas, nas quais a galvanização tiver sido danificada, deverão ser limpas e pintadas com tinta anticorrosiva, antes da aplicação da pintura de acabamento</w:t>
      </w:r>
      <w:r w:rsidR="00E46485">
        <w:rPr>
          <w:rFonts w:ascii="Arial" w:hAnsi="Arial" w:cs="Arial"/>
          <w:color w:val="000000"/>
          <w:sz w:val="24"/>
          <w:szCs w:val="24"/>
        </w:rPr>
        <w:t xml:space="preserve"> na cor cinza</w:t>
      </w:r>
      <w:r w:rsidR="0025434A" w:rsidRPr="00552893">
        <w:rPr>
          <w:rFonts w:ascii="Arial" w:hAnsi="Arial" w:cs="Arial"/>
          <w:color w:val="000000"/>
          <w:sz w:val="24"/>
          <w:szCs w:val="24"/>
        </w:rPr>
        <w:t>.</w:t>
      </w:r>
    </w:p>
    <w:p w:rsidR="0025434A" w:rsidRPr="00552893" w:rsidRDefault="002D109D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52893">
        <w:rPr>
          <w:rFonts w:ascii="Arial" w:hAnsi="Arial" w:cs="Arial"/>
          <w:color w:val="000000"/>
          <w:sz w:val="24"/>
          <w:szCs w:val="24"/>
        </w:rPr>
        <w:t>Devem possuir</w:t>
      </w:r>
      <w:r w:rsidR="0025434A" w:rsidRPr="00552893">
        <w:rPr>
          <w:rFonts w:ascii="Arial" w:hAnsi="Arial" w:cs="Arial"/>
          <w:color w:val="000000"/>
          <w:sz w:val="24"/>
          <w:szCs w:val="24"/>
        </w:rPr>
        <w:t xml:space="preserve"> dispositivos de fixação e sustentação</w:t>
      </w:r>
      <w:r w:rsidRPr="00552893">
        <w:rPr>
          <w:rFonts w:ascii="Arial" w:hAnsi="Arial" w:cs="Arial"/>
          <w:color w:val="000000"/>
          <w:sz w:val="24"/>
          <w:szCs w:val="24"/>
        </w:rPr>
        <w:t xml:space="preserve"> feitos em barras de aço</w:t>
      </w:r>
      <w:r w:rsidR="002475B8" w:rsidRPr="00552893">
        <w:rPr>
          <w:rFonts w:ascii="Arial" w:hAnsi="Arial" w:cs="Arial"/>
          <w:color w:val="000000"/>
          <w:sz w:val="24"/>
          <w:szCs w:val="24"/>
        </w:rPr>
        <w:t xml:space="preserve"> chatas ou cantoneiras</w:t>
      </w:r>
      <w:r w:rsidR="0025434A" w:rsidRPr="0055289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552893">
        <w:rPr>
          <w:rFonts w:ascii="Arial" w:hAnsi="Arial" w:cs="Arial"/>
          <w:color w:val="000000"/>
          <w:sz w:val="24"/>
          <w:szCs w:val="24"/>
        </w:rPr>
        <w:t>com pintura anticorrosiva e pintura de acabamento no mesmo padrão dos dutos a cada, no máximo, 2 metros</w:t>
      </w:r>
      <w:r w:rsidR="0025434A" w:rsidRPr="00552893">
        <w:rPr>
          <w:rFonts w:ascii="Arial" w:hAnsi="Arial" w:cs="Arial"/>
          <w:color w:val="000000"/>
          <w:sz w:val="24"/>
          <w:szCs w:val="24"/>
        </w:rPr>
        <w:t>.</w:t>
      </w:r>
    </w:p>
    <w:p w:rsidR="0025434A" w:rsidRDefault="0025434A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52893">
        <w:rPr>
          <w:rFonts w:ascii="Arial" w:hAnsi="Arial" w:cs="Arial"/>
          <w:color w:val="000000"/>
          <w:sz w:val="24"/>
          <w:szCs w:val="24"/>
        </w:rPr>
        <w:t>As curvas do</w:t>
      </w:r>
      <w:r w:rsidR="00866B23" w:rsidRPr="00552893">
        <w:rPr>
          <w:rFonts w:ascii="Arial" w:hAnsi="Arial" w:cs="Arial"/>
          <w:color w:val="000000"/>
          <w:sz w:val="24"/>
          <w:szCs w:val="24"/>
        </w:rPr>
        <w:t>s dutos deverão ser e</w:t>
      </w:r>
      <w:r w:rsidR="002475B8" w:rsidRPr="00552893">
        <w:rPr>
          <w:rFonts w:ascii="Arial" w:hAnsi="Arial" w:cs="Arial"/>
          <w:color w:val="000000"/>
          <w:sz w:val="24"/>
          <w:szCs w:val="24"/>
        </w:rPr>
        <w:t>xecutadas com menor raio igual à</w:t>
      </w:r>
      <w:r w:rsidRPr="00552893">
        <w:rPr>
          <w:rFonts w:ascii="Arial" w:hAnsi="Arial" w:cs="Arial"/>
          <w:color w:val="000000"/>
          <w:sz w:val="24"/>
          <w:szCs w:val="24"/>
        </w:rPr>
        <w:t xml:space="preserve"> largura dos dutos, de forma a minimizar as perdas de carga. </w:t>
      </w:r>
      <w:r w:rsidR="00F52B54" w:rsidRPr="00552893">
        <w:rPr>
          <w:rFonts w:ascii="Arial" w:hAnsi="Arial" w:cs="Arial"/>
          <w:color w:val="000000"/>
          <w:sz w:val="24"/>
          <w:szCs w:val="24"/>
        </w:rPr>
        <w:t>Não serão aceitas “curvas” com ângulos retos.</w:t>
      </w:r>
    </w:p>
    <w:p w:rsidR="00E46485" w:rsidRDefault="00E46485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grelhas devem ser fabricadas em alumínio com moldura de acabamento e registro tipo OB com regulagem de vazão através de parafuso de fenda.</w:t>
      </w:r>
    </w:p>
    <w:p w:rsidR="00312294" w:rsidRDefault="00312294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1229A9" w:rsidRDefault="001229A9" w:rsidP="001229A9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Prazo</w:t>
      </w:r>
    </w:p>
    <w:p w:rsidR="001229A9" w:rsidRPr="00552893" w:rsidRDefault="001229A9" w:rsidP="0025434A">
      <w:pPr>
        <w:pStyle w:val="PargrafodaList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60 (Sessenta) dias contados da assinatura do contrato.</w:t>
      </w:r>
    </w:p>
    <w:sectPr w:rsidR="001229A9" w:rsidRPr="00552893" w:rsidSect="0031229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533C6"/>
    <w:multiLevelType w:val="multilevel"/>
    <w:tmpl w:val="D8FCB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34A"/>
    <w:rsid w:val="00073A14"/>
    <w:rsid w:val="00097E9C"/>
    <w:rsid w:val="000A6AEF"/>
    <w:rsid w:val="000C63A1"/>
    <w:rsid w:val="001229A9"/>
    <w:rsid w:val="001A0A86"/>
    <w:rsid w:val="001D0C12"/>
    <w:rsid w:val="0022494D"/>
    <w:rsid w:val="0024051E"/>
    <w:rsid w:val="002475B8"/>
    <w:rsid w:val="0025434A"/>
    <w:rsid w:val="002C3FD2"/>
    <w:rsid w:val="002D109D"/>
    <w:rsid w:val="002F3FB9"/>
    <w:rsid w:val="00312294"/>
    <w:rsid w:val="003E67FD"/>
    <w:rsid w:val="00416656"/>
    <w:rsid w:val="00417281"/>
    <w:rsid w:val="004B046F"/>
    <w:rsid w:val="004B4DD4"/>
    <w:rsid w:val="00533B67"/>
    <w:rsid w:val="00552893"/>
    <w:rsid w:val="00563AC7"/>
    <w:rsid w:val="005725C2"/>
    <w:rsid w:val="005835B2"/>
    <w:rsid w:val="005B6A28"/>
    <w:rsid w:val="0066452E"/>
    <w:rsid w:val="00691CBF"/>
    <w:rsid w:val="00702B81"/>
    <w:rsid w:val="007524E0"/>
    <w:rsid w:val="00756097"/>
    <w:rsid w:val="007808DD"/>
    <w:rsid w:val="00787CB8"/>
    <w:rsid w:val="007D158B"/>
    <w:rsid w:val="007F046B"/>
    <w:rsid w:val="00835E33"/>
    <w:rsid w:val="00866B23"/>
    <w:rsid w:val="008920FC"/>
    <w:rsid w:val="008C6326"/>
    <w:rsid w:val="008D30BD"/>
    <w:rsid w:val="00934EE0"/>
    <w:rsid w:val="00A10DAD"/>
    <w:rsid w:val="00B72A69"/>
    <w:rsid w:val="00B737B5"/>
    <w:rsid w:val="00B9430D"/>
    <w:rsid w:val="00BD6D3C"/>
    <w:rsid w:val="00BD77D7"/>
    <w:rsid w:val="00C22760"/>
    <w:rsid w:val="00C3729A"/>
    <w:rsid w:val="00C40A4E"/>
    <w:rsid w:val="00CB212B"/>
    <w:rsid w:val="00CE704B"/>
    <w:rsid w:val="00D219F8"/>
    <w:rsid w:val="00D60B4D"/>
    <w:rsid w:val="00DA2B81"/>
    <w:rsid w:val="00DC09E1"/>
    <w:rsid w:val="00E049A8"/>
    <w:rsid w:val="00E214B9"/>
    <w:rsid w:val="00E44A52"/>
    <w:rsid w:val="00E46485"/>
    <w:rsid w:val="00F52B54"/>
    <w:rsid w:val="00F7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82AC"/>
  <w15:docId w15:val="{B1E810C8-EF54-4C69-AD87-7318D141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434A"/>
  </w:style>
  <w:style w:type="paragraph" w:styleId="Ttulo1">
    <w:name w:val="heading 1"/>
    <w:basedOn w:val="Normal"/>
    <w:next w:val="Normal"/>
    <w:link w:val="Ttulo1Char"/>
    <w:qFormat/>
    <w:rsid w:val="007524E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5434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7524E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7524E0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7524E0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Ivo">
    <w:name w:val="Ivo"/>
    <w:basedOn w:val="Normal"/>
    <w:rsid w:val="007524E0"/>
    <w:pPr>
      <w:spacing w:before="120" w:after="120" w:line="360" w:lineRule="auto"/>
      <w:jc w:val="both"/>
    </w:pPr>
    <w:rPr>
      <w:rFonts w:ascii="Arial" w:eastAsia="Times New Roman" w:hAnsi="Arial" w:cs="Arial"/>
      <w:b/>
      <w:b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444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PCCLI</dc:creator>
  <cp:lastModifiedBy>pccli</cp:lastModifiedBy>
  <cp:revision>34</cp:revision>
  <dcterms:created xsi:type="dcterms:W3CDTF">2015-05-13T18:46:00Z</dcterms:created>
  <dcterms:modified xsi:type="dcterms:W3CDTF">2021-02-18T22:37:00Z</dcterms:modified>
</cp:coreProperties>
</file>